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4243">
      <w:pPr>
        <w:spacing w:before="120" w:beforeLines="5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参展申请表</w:t>
      </w:r>
    </w:p>
    <w:p w14:paraId="403FC9A6">
      <w:pPr>
        <w:spacing w:before="5" w:line="178" w:lineRule="auto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参展商信息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（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请正确填写以下资料，  如有变动，  请及时书面通知主办方</w:t>
      </w:r>
      <w:r>
        <w:rPr>
          <w:rFonts w:hint="eastAsia" w:ascii="微软雅黑" w:hAnsi="微软雅黑" w:eastAsia="微软雅黑" w:cs="微软雅黑"/>
          <w:spacing w:val="-6"/>
          <w:sz w:val="20"/>
          <w:szCs w:val="20"/>
        </w:rPr>
        <w:t>）</w:t>
      </w:r>
    </w:p>
    <w:tbl>
      <w:tblPr>
        <w:tblStyle w:val="8"/>
        <w:tblW w:w="10549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935"/>
        <w:gridCol w:w="905"/>
        <w:gridCol w:w="1818"/>
        <w:gridCol w:w="837"/>
        <w:gridCol w:w="2790"/>
      </w:tblGrid>
      <w:tr w14:paraId="7F21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 w14:paraId="24981E0D">
            <w:pPr>
              <w:spacing w:before="94" w:line="194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司名称</w:t>
            </w:r>
          </w:p>
        </w:tc>
        <w:tc>
          <w:tcPr>
            <w:tcW w:w="9285" w:type="dxa"/>
            <w:gridSpan w:val="5"/>
            <w:vAlign w:val="center"/>
          </w:tcPr>
          <w:p w14:paraId="5877D57D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669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 w14:paraId="2C67B2A8">
            <w:pPr>
              <w:spacing w:before="94" w:line="194" w:lineRule="auto"/>
              <w:ind w:left="210"/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  <w:lang w:val="en-US" w:eastAsia="zh-CN"/>
              </w:rPr>
              <w:t>楣  板 字</w:t>
            </w:r>
          </w:p>
        </w:tc>
        <w:tc>
          <w:tcPr>
            <w:tcW w:w="9285" w:type="dxa"/>
            <w:gridSpan w:val="5"/>
            <w:vAlign w:val="center"/>
          </w:tcPr>
          <w:p w14:paraId="066D1C78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2128A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 w14:paraId="343C25C5">
            <w:pPr>
              <w:spacing w:before="91" w:line="188" w:lineRule="auto"/>
              <w:ind w:left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</w:t>
            </w:r>
          </w:p>
        </w:tc>
        <w:tc>
          <w:tcPr>
            <w:tcW w:w="2935" w:type="dxa"/>
            <w:vAlign w:val="center"/>
          </w:tcPr>
          <w:p w14:paraId="29910B93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644B42D8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职   务</w:t>
            </w:r>
          </w:p>
        </w:tc>
        <w:tc>
          <w:tcPr>
            <w:tcW w:w="1818" w:type="dxa"/>
            <w:vAlign w:val="center"/>
          </w:tcPr>
          <w:p w14:paraId="28BED164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86090FB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手   机</w:t>
            </w:r>
          </w:p>
        </w:tc>
        <w:tc>
          <w:tcPr>
            <w:tcW w:w="2790" w:type="dxa"/>
            <w:vAlign w:val="center"/>
          </w:tcPr>
          <w:p w14:paraId="5D03A578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CD73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 w14:paraId="11E01FCD">
            <w:pPr>
              <w:spacing w:before="87" w:line="191" w:lineRule="auto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司地址</w:t>
            </w:r>
          </w:p>
        </w:tc>
        <w:tc>
          <w:tcPr>
            <w:tcW w:w="9285" w:type="dxa"/>
            <w:gridSpan w:val="5"/>
            <w:vAlign w:val="center"/>
          </w:tcPr>
          <w:p w14:paraId="63141077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508BB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64" w:type="dxa"/>
            <w:vAlign w:val="center"/>
          </w:tcPr>
          <w:p w14:paraId="467A03A4">
            <w:pPr>
              <w:spacing w:before="97" w:line="189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网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</w:p>
        </w:tc>
        <w:tc>
          <w:tcPr>
            <w:tcW w:w="2935" w:type="dxa"/>
            <w:vAlign w:val="center"/>
          </w:tcPr>
          <w:p w14:paraId="0C60A0EB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26129851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 xml:space="preserve">电   </w:t>
            </w: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>邮</w:t>
            </w:r>
          </w:p>
        </w:tc>
        <w:tc>
          <w:tcPr>
            <w:tcW w:w="1818" w:type="dxa"/>
            <w:vAlign w:val="center"/>
          </w:tcPr>
          <w:p w14:paraId="2B479412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0DF1E22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 xml:space="preserve">国 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家</w:t>
            </w:r>
          </w:p>
        </w:tc>
        <w:tc>
          <w:tcPr>
            <w:tcW w:w="2790" w:type="dxa"/>
            <w:vAlign w:val="center"/>
          </w:tcPr>
          <w:p w14:paraId="28E8A367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 w14:paraId="68F7F935">
      <w:pPr>
        <w:ind w:firstLine="400" w:firstLineChars="200"/>
        <w:jc w:val="both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展品范围</w:t>
      </w:r>
    </w:p>
    <w:p w14:paraId="659183A4"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火锅/烧烤食材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肉类食材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预制菜/调料包      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水产海鲜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速冻面食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 果蔬制品</w:t>
      </w:r>
    </w:p>
    <w:p w14:paraId="67F09871"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调味品       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 饮品酒水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餐饮配套/供应链服务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餐饮加盟         </w:t>
      </w:r>
      <w:r>
        <w:rPr>
          <w:rFonts w:hint="eastAsia" w:ascii="微软雅黑" w:hAnsi="微软雅黑" w:eastAsia="微软雅黑" w:cs="微软雅黑"/>
          <w:sz w:val="20"/>
          <w:szCs w:val="20"/>
        </w:rPr>
        <w:sym w:font="Wingdings" w:char="00A8"/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其它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</w:rPr>
        <w:t xml:space="preserve">                                </w:t>
      </w:r>
    </w:p>
    <w:p w14:paraId="4EBDC125">
      <w:pPr>
        <w:ind w:firstLine="400" w:firstLineChars="200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展位申请&amp;费用标准</w:t>
      </w:r>
    </w:p>
    <w:tbl>
      <w:tblPr>
        <w:tblStyle w:val="8"/>
        <w:tblW w:w="10552" w:type="dxa"/>
        <w:tblInd w:w="2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8124"/>
      </w:tblGrid>
      <w:tr w14:paraId="48FEF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28" w:type="dxa"/>
            <w:vAlign w:val="center"/>
          </w:tcPr>
          <w:p w14:paraId="7EDDA8D2">
            <w:pPr>
              <w:spacing w:before="86" w:line="180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主办方确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认展位</w:t>
            </w:r>
          </w:p>
        </w:tc>
        <w:tc>
          <w:tcPr>
            <w:tcW w:w="8121" w:type="dxa"/>
            <w:vAlign w:val="center"/>
          </w:tcPr>
          <w:p w14:paraId="10EB50C0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14:paraId="579F5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27" w:type="dxa"/>
            <w:vAlign w:val="center"/>
          </w:tcPr>
          <w:p w14:paraId="0F0355B3">
            <w:pPr>
              <w:spacing w:before="86" w:line="189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展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位面积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平方米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：</w:t>
            </w:r>
          </w:p>
        </w:tc>
        <w:tc>
          <w:tcPr>
            <w:tcW w:w="8124" w:type="dxa"/>
          </w:tcPr>
          <w:p w14:paraId="208EB50C">
            <w:pPr>
              <w:spacing w:before="86" w:line="194" w:lineRule="auto"/>
              <w:ind w:firstLine="188" w:firstLineChars="10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标准展位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个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</w:rPr>
              <w:t xml:space="preserve">，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面积：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 平方米</w:t>
            </w:r>
          </w:p>
          <w:p w14:paraId="7DA7895F">
            <w:pPr>
              <w:ind w:firstLine="180" w:firstLineChars="10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空地展位</w:t>
            </w: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个，   面积：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 平方米      </w:t>
            </w:r>
          </w:p>
        </w:tc>
      </w:tr>
      <w:tr w14:paraId="3CA90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27" w:type="dxa"/>
            <w:vAlign w:val="center"/>
          </w:tcPr>
          <w:p w14:paraId="606BC272">
            <w:pPr>
              <w:tabs>
                <w:tab w:val="center" w:pos="1211"/>
              </w:tabs>
              <w:spacing w:before="94" w:line="194" w:lineRule="auto"/>
              <w:ind w:left="110"/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>广告申请：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ab/>
            </w:r>
          </w:p>
        </w:tc>
        <w:tc>
          <w:tcPr>
            <w:tcW w:w="8124" w:type="dxa"/>
            <w:vAlign w:val="center"/>
          </w:tcPr>
          <w:p w14:paraId="29FAD95C">
            <w:pPr>
              <w:widowControl w:val="0"/>
              <w:kinsoku/>
              <w:autoSpaceDE/>
              <w:ind w:left="105" w:leftChars="50"/>
              <w:jc w:val="both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奖    牌：3000元/个   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门    票：6000元/1万张                  </w:t>
            </w:r>
          </w:p>
          <w:p w14:paraId="795B36AB">
            <w:pPr>
              <w:ind w:left="105" w:leftChars="5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会刊封二：10000元/P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会刊封三：10000元/P </w:t>
            </w:r>
          </w:p>
          <w:p w14:paraId="234FD240">
            <w:pPr>
              <w:ind w:left="105" w:leftChars="50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会刊彩页：5000元/1P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地    贴：8000元/20个/展期</w:t>
            </w:r>
          </w:p>
        </w:tc>
      </w:tr>
      <w:tr w14:paraId="5524B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27" w:type="dxa"/>
            <w:vAlign w:val="center"/>
          </w:tcPr>
          <w:p w14:paraId="7922D3BF">
            <w:pPr>
              <w:spacing w:before="94" w:line="194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费用总计：</w:t>
            </w:r>
          </w:p>
        </w:tc>
        <w:tc>
          <w:tcPr>
            <w:tcW w:w="8124" w:type="dxa"/>
          </w:tcPr>
          <w:p w14:paraId="0C3956A0">
            <w:pPr>
              <w:spacing w:before="94" w:line="194" w:lineRule="auto"/>
              <w:ind w:firstLine="180" w:firstLineChars="100"/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人民币：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元，大写：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</w:tbl>
    <w:p w14:paraId="4DA62253">
      <w:pPr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付款方式及条款</w:t>
      </w:r>
    </w:p>
    <w:tbl>
      <w:tblPr>
        <w:tblStyle w:val="8"/>
        <w:tblW w:w="10550" w:type="dxa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467"/>
        <w:gridCol w:w="355"/>
        <w:gridCol w:w="4930"/>
      </w:tblGrid>
      <w:tr w14:paraId="530EB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98" w:type="dxa"/>
            <w:vAlign w:val="center"/>
          </w:tcPr>
          <w:p w14:paraId="40668F46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</w:p>
          <w:p w14:paraId="0759F6D7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账户</w:t>
            </w:r>
          </w:p>
          <w:p w14:paraId="2A6ABE33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信息</w:t>
            </w:r>
          </w:p>
        </w:tc>
        <w:tc>
          <w:tcPr>
            <w:tcW w:w="4822" w:type="dxa"/>
            <w:gridSpan w:val="2"/>
            <w:vAlign w:val="center"/>
          </w:tcPr>
          <w:p w14:paraId="037DA2C1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16"/>
                <w:sz w:val="20"/>
                <w:szCs w:val="20"/>
              </w:rPr>
              <w:t>沈阳中展国际会展文化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有限公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司</w:t>
            </w:r>
          </w:p>
          <w:p w14:paraId="5467534C">
            <w:pPr>
              <w:ind w:left="105" w:leftChars="50"/>
              <w:jc w:val="both"/>
              <w:rPr>
                <w:rFonts w:hint="default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91"/>
                <w:sz w:val="20"/>
                <w:szCs w:val="20"/>
              </w:rPr>
              <w:t>开户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中国农业银行股份有限公司沈阳砂山支行</w:t>
            </w:r>
          </w:p>
          <w:p w14:paraId="42D69179">
            <w:pPr>
              <w:ind w:left="105" w:leftChars="50"/>
              <w:rPr>
                <w:rFonts w:hint="default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银行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账号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0618 8001 0400 22719</w:t>
            </w:r>
          </w:p>
          <w:p w14:paraId="55C25701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址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沈阳市和平区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太原南街224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号</w:t>
            </w:r>
          </w:p>
        </w:tc>
        <w:tc>
          <w:tcPr>
            <w:tcW w:w="4930" w:type="dxa"/>
            <w:vAlign w:val="center"/>
          </w:tcPr>
          <w:p w14:paraId="32B52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户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马  凌</w:t>
            </w:r>
          </w:p>
          <w:p w14:paraId="029C5E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91"/>
                <w:sz w:val="20"/>
                <w:szCs w:val="20"/>
                <w:lang w:val="en-US" w:eastAsia="zh-CN"/>
              </w:rPr>
              <w:t>开户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行：中国农业银行沈阳于洪支行</w:t>
            </w:r>
          </w:p>
          <w:p w14:paraId="65B13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银行账号：6228 4800 4064 7240 718</w:t>
            </w:r>
          </w:p>
          <w:p w14:paraId="6F65DD3E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地       址：沈阳市铁西区南八东路18号</w:t>
            </w:r>
          </w:p>
        </w:tc>
      </w:tr>
      <w:tr w14:paraId="58AF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38312A3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支付</w:t>
            </w:r>
          </w:p>
          <w:p w14:paraId="4DA229EE">
            <w:pPr>
              <w:jc w:val="center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方式</w:t>
            </w:r>
          </w:p>
          <w:p w14:paraId="7F2AD10C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及</w:t>
            </w:r>
          </w:p>
          <w:p w14:paraId="5803B6DC"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条款</w:t>
            </w:r>
          </w:p>
        </w:tc>
        <w:tc>
          <w:tcPr>
            <w:tcW w:w="9752" w:type="dxa"/>
            <w:gridSpan w:val="3"/>
            <w:tcBorders>
              <w:top w:val="single" w:color="auto" w:sz="4" w:space="0"/>
            </w:tcBorders>
          </w:tcPr>
          <w:p w14:paraId="01324B96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 xml:space="preserve"> 参展单位签订参展合同后，在3个工作日内将参展费用全款汇至指定帐号，汇款底单连同合同、营业执照（或</w:t>
            </w:r>
          </w:p>
          <w:p w14:paraId="09E8F327">
            <w:pPr>
              <w:ind w:firstLine="372" w:firstLineChars="200"/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副本）复印件发至组委会，以便办理展位确认手续。</w:t>
            </w:r>
          </w:p>
          <w:p w14:paraId="53DBE117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2.    付款方式：电汇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</w:rPr>
              <w:t>或</w:t>
            </w: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。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我公司将于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日汇出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pacing w:val="-5"/>
                <w:sz w:val="20"/>
                <w:szCs w:val="20"/>
              </w:rPr>
              <w:t>。</w:t>
            </w:r>
          </w:p>
          <w:p w14:paraId="14E77948">
            <w:pPr>
              <w:tabs>
                <w:tab w:val="left" w:pos="580"/>
              </w:tabs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 xml:space="preserve">3.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此展位申请表对参展商就展会事宜具有约束力且不可撤销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参展商在此亦同意遵守参展条款及规则并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</w:p>
          <w:p w14:paraId="7804D6A4">
            <w:pPr>
              <w:tabs>
                <w:tab w:val="left" w:pos="580"/>
              </w:tabs>
              <w:ind w:left="105" w:leftChars="50" w:firstLine="324" w:firstLineChars="150"/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受其约束</w:t>
            </w: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该参展条款及规则全文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"http://www.cyscblh.com/fengmian_38/" </w:instrText>
            </w:r>
            <w:r>
              <w:fldChar w:fldCharType="separate"/>
            </w:r>
            <w:r>
              <w:rPr>
                <w:rStyle w:val="7"/>
                <w:rFonts w:hint="eastAsia"/>
                <w:sz w:val="20"/>
                <w:szCs w:val="20"/>
              </w:rPr>
              <w:t>http://www.cyscblh.com/fengmian_38/</w:t>
            </w:r>
            <w:r>
              <w:rPr>
                <w:rStyle w:val="7"/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微软雅黑" w:hAnsi="微软雅黑" w:eastAsia="微软雅黑" w:cs="微软雅黑"/>
                <w:color w:val="0000FF"/>
                <w:spacing w:val="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该参展条款及规则包括了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参展</w:t>
            </w:r>
          </w:p>
          <w:p w14:paraId="5DD4DD17">
            <w:pPr>
              <w:tabs>
                <w:tab w:val="left" w:pos="580"/>
              </w:tabs>
              <w:ind w:firstLine="462" w:firstLineChars="2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商的义务、主办方的权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利、双方的责任及终止等条款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  <w:p w14:paraId="029D1657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4.   参展商知晓并同意除合同条款中明确指出的情况，如参展商在本合同生效后要求退展，所交展位费用不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予退</w:t>
            </w:r>
          </w:p>
          <w:p w14:paraId="0E00C481">
            <w:pPr>
              <w:ind w:left="105" w:leftChars="50" w:firstLine="336" w:firstLineChars="1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还，同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组委会有权另行安排所定展位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等等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。</w:t>
            </w:r>
          </w:p>
        </w:tc>
      </w:tr>
      <w:tr w14:paraId="1B9CD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550" w:type="dxa"/>
            <w:gridSpan w:val="4"/>
          </w:tcPr>
          <w:p w14:paraId="272374C9">
            <w:pPr>
              <w:spacing w:before="85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504825</wp:posOffset>
                  </wp:positionV>
                  <wp:extent cx="1745615" cy="1750695"/>
                  <wp:effectExtent l="0" t="0" r="0" b="0"/>
                  <wp:wrapNone/>
                  <wp:docPr id="1026" name="图片 4" descr="G:\网络发布\公司文件\guojihetongzhang.pngguojihetongzha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" descr="G:\网络发布\公司文件\guojihetongzhang.pngguojihetongzhang"/>
                          <pic:cNvPicPr/>
                        </pic:nvPicPr>
                        <pic:blipFill>
                          <a:blip r:embed="rId7" cstate="print"/>
                          <a:srcRect l="12004" b="16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75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本参展申请，以及被视作纳入本参展申请的参展条款及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规则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见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"http://www.cyscblh.com/fengmian_38/" </w:instrText>
            </w:r>
            <w:r>
              <w:fldChar w:fldCharType="separate"/>
            </w:r>
            <w:r>
              <w:rPr>
                <w:rStyle w:val="7"/>
                <w:rFonts w:hint="eastAsia"/>
                <w:sz w:val="20"/>
                <w:szCs w:val="20"/>
              </w:rPr>
              <w:t>http://www.cyscblh.com/fengmian_38/</w:t>
            </w:r>
            <w:r>
              <w:rPr>
                <w:rStyle w:val="7"/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 w:eastAsia="宋体"/>
                <w:color w:val="auto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共同构成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</w:rPr>
              <w:t>中展国际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与参展商之间的合同。参展商及其授权代表已清楚细阅本参展申请表及参展条款及规则，并无异议及同意接受所有条款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。</w:t>
            </w:r>
          </w:p>
        </w:tc>
      </w:tr>
      <w:tr w14:paraId="31B7B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265" w:type="dxa"/>
            <w:gridSpan w:val="2"/>
          </w:tcPr>
          <w:p w14:paraId="78B552C1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参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展方签章：</w:t>
            </w:r>
          </w:p>
          <w:p w14:paraId="5E2BA2A0">
            <w:pPr>
              <w:ind w:left="105" w:leftChars="50"/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</w:pPr>
          </w:p>
          <w:p w14:paraId="1751AB9C">
            <w:pPr>
              <w:ind w:left="105" w:leftChars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参展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商授权代表签章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 xml:space="preserve">                   </w:t>
            </w:r>
          </w:p>
          <w:p w14:paraId="5F400E3B"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 w14:paraId="6B1D4099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</w:tc>
        <w:tc>
          <w:tcPr>
            <w:tcW w:w="5285" w:type="dxa"/>
            <w:gridSpan w:val="2"/>
          </w:tcPr>
          <w:p w14:paraId="5E53CB22">
            <w:pPr>
              <w:spacing w:before="120" w:beforeLines="50"/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主办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签章：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沈阳中展国际会展文化有限公司</w:t>
            </w:r>
          </w:p>
          <w:p w14:paraId="31C4E984">
            <w:pPr>
              <w:ind w:left="105" w:leftChars="50"/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</w:pPr>
          </w:p>
          <w:p w14:paraId="5F565375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办方授权代表签章：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</w:t>
            </w:r>
          </w:p>
          <w:p w14:paraId="17ECB74E">
            <w:pPr>
              <w:ind w:left="105" w:leftChars="50"/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</w:pPr>
          </w:p>
          <w:p w14:paraId="704C8A2B">
            <w:pPr>
              <w:ind w:left="105" w:leftChars="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>签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>署日期：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</w:tbl>
    <w:p w14:paraId="36B7A70A">
      <w:pPr>
        <w:sectPr>
          <w:headerReference r:id="rId3" w:type="default"/>
          <w:footerReference r:id="rId4" w:type="default"/>
          <w:pgSz w:w="11921" w:h="16841"/>
          <w:pgMar w:top="884" w:right="482" w:bottom="493" w:left="482" w:header="240" w:footer="295" w:gutter="0"/>
          <w:cols w:space="0" w:num="1"/>
        </w:sectPr>
      </w:pPr>
    </w:p>
    <w:p w14:paraId="2B905D08">
      <w:pPr>
        <w:spacing w:before="145" w:line="197" w:lineRule="auto"/>
        <w:ind w:right="181"/>
        <w:rPr>
          <w:rFonts w:ascii="微软雅黑" w:hAnsi="微软雅黑" w:eastAsia="微软雅黑" w:cs="微软雅黑"/>
          <w:sz w:val="18"/>
          <w:szCs w:val="18"/>
        </w:rPr>
        <w:sectPr>
          <w:headerReference r:id="rId5" w:type="default"/>
          <w:type w:val="continuous"/>
          <w:pgSz w:w="11921" w:h="16841"/>
          <w:pgMar w:top="1411" w:right="537" w:bottom="496" w:left="406" w:header="238" w:footer="294" w:gutter="0"/>
          <w:cols w:equalWidth="0" w:num="2">
            <w:col w:w="5816" w:space="100"/>
            <w:col w:w="5061"/>
          </w:cols>
        </w:sectPr>
      </w:pPr>
    </w:p>
    <w:p w14:paraId="18EE953A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参展申请附件1</w:t>
      </w:r>
    </w:p>
    <w:p w14:paraId="7B30FFBF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参展申请附件1</w:t>
      </w:r>
    </w:p>
    <w:p w14:paraId="783E03EA">
      <w:pPr>
        <w:numPr>
          <w:ilvl w:val="0"/>
          <w:numId w:val="1"/>
        </w:num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Hlk14479900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相关证件提供（餐饮类、食品类企业）</w:t>
      </w:r>
    </w:p>
    <w:p w14:paraId="7C81EF9F">
      <w:pPr>
        <w:numPr>
          <w:ilvl w:val="0"/>
          <w:numId w:val="0"/>
        </w:numPr>
        <w:spacing w:before="145" w:line="197" w:lineRule="auto"/>
        <w:ind w:right="181" w:rightChars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、生产厂家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 w14:paraId="267D1BAC"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</w:p>
    <w:p w14:paraId="385F7CA0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  <w:bookmarkStart w:id="1" w:name="_GoBack"/>
      <w:bookmarkEnd w:id="1"/>
    </w:p>
    <w:p w14:paraId="6CDB2BE6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、生产许可证</w:t>
      </w:r>
    </w:p>
    <w:p w14:paraId="7033794D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 w14:paraId="72B48D6A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p w14:paraId="29C07290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0"/>
          <w:szCs w:val="20"/>
        </w:rPr>
        <w:t>、非生产厂家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需提供：</w:t>
      </w:r>
    </w:p>
    <w:p w14:paraId="0141F5C7">
      <w:pPr>
        <w:spacing w:before="145" w:line="197" w:lineRule="auto"/>
        <w:ind w:right="181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0"/>
          <w:szCs w:val="20"/>
        </w:rPr>
        <w:t>、营业执照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或副本）复印件</w:t>
      </w:r>
    </w:p>
    <w:p w14:paraId="41FD2730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0"/>
          <w:szCs w:val="20"/>
        </w:rPr>
        <w:t>、食品安全许可证</w:t>
      </w:r>
    </w:p>
    <w:p w14:paraId="527879C7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0"/>
          <w:szCs w:val="20"/>
        </w:rPr>
        <w:t>、进货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凭证</w:t>
      </w:r>
      <w:r>
        <w:rPr>
          <w:rFonts w:hint="eastAsia" w:ascii="微软雅黑" w:hAnsi="微软雅黑" w:eastAsia="微软雅黑" w:cs="微软雅黑"/>
          <w:sz w:val="20"/>
          <w:szCs w:val="20"/>
        </w:rPr>
        <w:t>及厂家食品安全许可证、生产许可证</w:t>
      </w:r>
    </w:p>
    <w:p w14:paraId="374760D2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展会现场销售</w:t>
      </w:r>
      <w:r>
        <w:rPr>
          <w:rFonts w:hint="eastAsia" w:ascii="微软雅黑" w:hAnsi="微软雅黑" w:eastAsia="微软雅黑" w:cs="微软雅黑"/>
          <w:sz w:val="20"/>
          <w:szCs w:val="20"/>
        </w:rPr>
        <w:t>人员健康证</w:t>
      </w:r>
    </w:p>
    <w:p w14:paraId="1F32068B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0"/>
          <w:szCs w:val="20"/>
        </w:rPr>
        <w:t>、现场若进行试吃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环节、相关人员</w:t>
      </w:r>
      <w:r>
        <w:rPr>
          <w:rFonts w:hint="eastAsia" w:ascii="微软雅黑" w:hAnsi="微软雅黑" w:eastAsia="微软雅黑" w:cs="微软雅黑"/>
          <w:sz w:val="20"/>
          <w:szCs w:val="20"/>
        </w:rPr>
        <w:t>需佩戴口罩、帽子及手套</w:t>
      </w:r>
    </w:p>
    <w:bookmarkEnd w:id="0"/>
    <w:p w14:paraId="68B79E68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</w:p>
    <w:p w14:paraId="76185135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二、部分《参展条款及规则》</w:t>
      </w:r>
    </w:p>
    <w:p w14:paraId="13FFC034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1、本参展申请，以及被视作纳入本参展申请的参展条款及规则(见</w:t>
      </w:r>
      <w:r>
        <w:fldChar w:fldCharType="begin"/>
      </w:r>
      <w:r>
        <w:instrText xml:space="preserve"> HYPERLINK "http://www.cyscblh.com/fengmian_38/"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t>http://www.cyscblh.com/fengmian_38/</w:t>
      </w:r>
      <w:r>
        <w:rPr>
          <w:rStyle w:val="7"/>
          <w:rFonts w:hint="eastAsia" w:ascii="微软雅黑" w:hAnsi="微软雅黑" w:eastAsia="微软雅黑" w:cs="微软雅黑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微软雅黑"/>
          <w:sz w:val="20"/>
          <w:szCs w:val="20"/>
        </w:rPr>
        <w:t>）共同构成中展国际与参展商之间的合同。参展商及其授权代表已清楚细阅本参展申请表及参展条款及规则，并无异议及同意接受所有条款。</w:t>
      </w:r>
    </w:p>
    <w:p w14:paraId="524DE115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2、参展单位在交付费用后放弃参展，所交费用不予退回。</w:t>
      </w:r>
    </w:p>
    <w:p w14:paraId="2DDDF5FE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3、参展单位未按约定时间付清款项的参展单位，组委会有权取消其参展资格，所交费用不退，并仍有继续催缴尾款的权利。</w:t>
      </w:r>
    </w:p>
    <w:p w14:paraId="58361B15">
      <w:pPr>
        <w:spacing w:before="145" w:line="197" w:lineRule="auto"/>
        <w:ind w:right="181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4、参展单位不按时布展或中途撤展，所交费用不予退还。对展会造成的影响，组委会有权追缴其损失。</w:t>
      </w:r>
    </w:p>
    <w:p w14:paraId="06C54FAA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0"/>
          <w:szCs w:val="20"/>
        </w:rPr>
        <w:t>、严禁假冒伪劣及侵权产品参展，一经发现，有权暂扣产品，取消参展资格，费用不退。</w:t>
      </w:r>
    </w:p>
    <w:p w14:paraId="3777D8D7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0"/>
          <w:szCs w:val="20"/>
        </w:rPr>
        <w:t>、参展单位自行转让展位，组委会将取消其参展资格，不退回所交展费。</w:t>
      </w:r>
    </w:p>
    <w:p w14:paraId="088E65FA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0"/>
          <w:szCs w:val="20"/>
        </w:rPr>
        <w:t>、为了保证展会的整体形象，组委会拥有展位调动的最终决定权。</w:t>
      </w:r>
    </w:p>
    <w:p w14:paraId="53F26E9F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0"/>
          <w:szCs w:val="20"/>
        </w:rPr>
        <w:t>、主办方有权在任何时候基于任何事由对展会的形式、内容、规模、地点和举办时间做出合理变更而无须承担责任。</w:t>
      </w:r>
    </w:p>
    <w:p w14:paraId="0EEDF882">
      <w:pPr>
        <w:spacing w:before="145" w:line="197" w:lineRule="auto"/>
        <w:ind w:right="181"/>
        <w:rPr>
          <w:rFonts w:ascii="微软雅黑" w:hAnsi="微软雅黑" w:eastAsia="微软雅黑" w:cs="微软雅黑"/>
          <w:sz w:val="20"/>
          <w:szCs w:val="20"/>
        </w:rPr>
      </w:pPr>
    </w:p>
    <w:sectPr>
      <w:type w:val="continuous"/>
      <w:pgSz w:w="11921" w:h="16841"/>
      <w:pgMar w:top="1411" w:right="537" w:bottom="496" w:left="406" w:header="238" w:footer="294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1E6D4">
    <w:pPr>
      <w:spacing w:line="232" w:lineRule="auto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" w:hAnsi="仿宋" w:eastAsia="仿宋" w:cs="仿宋"/>
        <w:color w:val="0078D7"/>
        <w:sz w:val="18"/>
        <w:szCs w:val="18"/>
      </w:rPr>
      <w:t>中展会展，让客户通过展会做生意更高效、更快捷！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44536">
    <w:pPr>
      <w:ind w:firstLine="6443" w:firstLineChars="2300"/>
      <w:jc w:val="both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届沈阳餐饮食材展览会</w:t>
    </w:r>
  </w:p>
  <w:p w14:paraId="09620D6C">
    <w:pPr>
      <w:ind w:firstLine="7043" w:firstLineChars="3200"/>
      <w:rPr>
        <w:rFonts w:ascii="微软雅黑" w:hAnsi="微软雅黑" w:eastAsia="微软雅黑" w:cs="微软雅黑"/>
        <w:sz w:val="22"/>
        <w:szCs w:val="22"/>
      </w:rPr>
    </w:pP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10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26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28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rPr>
        <w:rFonts w:ascii="微软雅黑" w:hAnsi="微软雅黑" w:eastAsia="微软雅黑" w:cs="微软雅黑"/>
        <w:b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1312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Kx4w3XAAAACwEAAA8AAAAAAAAAAQAgAAAAIgAAAGRy&#10;cy9kb3ducmV2LnhtbFBLAQIUABQAAAAIAIdO4kCSkPjYPwIAAK8EAAAOAAAAAAAAAAEAIAAAACYB&#10;AABkcnMvZTJvRG9jLnhtbFBLBQYAAAAABgAGAFkBAADXBQAAAAA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sz w:val="22"/>
        <w:szCs w:val="22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1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15768">
    <w:pPr>
      <w:ind w:firstLine="6443" w:firstLineChars="2300"/>
      <w:jc w:val="both"/>
      <w:rPr>
        <w:rFonts w:ascii="微软雅黑" w:hAnsi="微软雅黑" w:eastAsia="微软雅黑" w:cs="微软雅黑"/>
        <w:b/>
        <w:bCs/>
        <w:sz w:val="28"/>
        <w:szCs w:val="28"/>
      </w:rPr>
    </w:pPr>
    <w:r>
      <w:rPr>
        <w:rFonts w:ascii="微软雅黑" w:hAnsi="微软雅黑" w:eastAsia="微软雅黑" w:cs="微软雅黑"/>
        <w:b/>
        <w:bCs/>
        <w:sz w:val="28"/>
        <w:szCs w:val="28"/>
      </w:rPr>
      <w:t>2024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第</w:t>
    </w:r>
    <w:r>
      <w:rPr>
        <w:rFonts w:hint="eastAsia" w:ascii="微软雅黑" w:hAnsi="微软雅黑" w:eastAsia="微软雅黑" w:cs="微软雅黑"/>
        <w:b/>
        <w:bCs/>
        <w:sz w:val="28"/>
        <w:szCs w:val="28"/>
        <w:lang w:val="en-US" w:eastAsia="zh-CN"/>
      </w:rPr>
      <w:t>41</w:t>
    </w:r>
    <w:r>
      <w:rPr>
        <w:rFonts w:hint="eastAsia" w:ascii="微软雅黑" w:hAnsi="微软雅黑" w:eastAsia="微软雅黑" w:cs="微软雅黑"/>
        <w:b/>
        <w:bCs/>
        <w:sz w:val="28"/>
        <w:szCs w:val="28"/>
      </w:rPr>
      <w:t>届沈阳餐饮食材展览会</w:t>
    </w:r>
  </w:p>
  <w:p w14:paraId="3BD070A4">
    <w:pPr>
      <w:ind w:firstLine="7043" w:firstLineChars="3200"/>
      <w:rPr>
        <w:rFonts w:ascii="微软雅黑" w:hAnsi="微软雅黑" w:eastAsia="微软雅黑" w:cs="微软雅黑"/>
        <w:sz w:val="22"/>
        <w:szCs w:val="22"/>
      </w:rPr>
    </w:pP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10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月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26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日-</w:t>
    </w:r>
    <w:r>
      <w:rPr>
        <w:rFonts w:hint="eastAsia" w:ascii="微软雅黑" w:hAnsi="微软雅黑" w:eastAsia="微软雅黑" w:cs="微软雅黑"/>
        <w:b/>
        <w:bCs/>
        <w:sz w:val="22"/>
        <w:szCs w:val="22"/>
        <w:lang w:val="en-US" w:eastAsia="zh-CN"/>
      </w:rPr>
      <w:t>28</w:t>
    </w:r>
    <w:r>
      <w:rPr>
        <w:rFonts w:hint="eastAsia" w:ascii="微软雅黑" w:hAnsi="微软雅黑" w:eastAsia="微软雅黑" w:cs="微软雅黑"/>
        <w:b/>
        <w:bCs/>
        <w:sz w:val="22"/>
        <w:szCs w:val="22"/>
      </w:rPr>
      <w:t>日 •沈阳国际展览中心</w:t>
    </w:r>
    <w:r>
      <w:rPr>
        <w:rFonts w:ascii="微软雅黑" w:hAnsi="微软雅黑" w:eastAsia="微软雅黑" w:cs="微软雅黑"/>
        <w:b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680720</wp:posOffset>
              </wp:positionV>
              <wp:extent cx="6574790" cy="7620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762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05" h="5">
                            <a:moveTo>
                              <a:pt x="0" y="2"/>
                            </a:moveTo>
                            <a:lnTo>
                              <a:pt x="10205" y="2"/>
                            </a:lnTo>
                          </a:path>
                        </a:pathLst>
                      </a:custGeom>
                      <a:noFill/>
                      <a:ln w="3175" cap="flat" cmpd="sng">
                        <a:solidFill>
                          <a:srgbClr val="22181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.05pt;margin-top:53.6pt;height:6pt;width:517.7pt;mso-position-horizontal-relative:page;mso-position-vertical-relative:page;z-index:251664384;mso-width-relative:page;mso-height-relative:page;" filled="f" stroked="t" coordsize="10205,5" o:allowincell="f" o:gfxdata="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rHjDdcAAAALAQAADwAAAAAAAAABACAAAAAiAAAAZHJz&#10;L2Rvd25yZXYueG1sUEsBAhQAFAAAAAgAh07iQNOslYo+AgAArwQAAA4AAAAAAAAAAQAgAAAAJgEA&#10;AGRycy9lMm9Eb2MueG1sUEsFBgAAAAAGAAYAWQEAANYFAAAAAA==&#10;" path="m0,2l10205,2e">
              <v:fill on="f" focussize="0,0"/>
              <v:stroke weight="0.25pt" color="#221815" joinstyle="round"/>
              <v:imagedata o:title=""/>
              <o:lock v:ext="edit" aspectratio="f"/>
            </v:shape>
          </w:pict>
        </mc:Fallback>
      </mc:AlternateContent>
    </w:r>
    <w:r>
      <w:rPr>
        <w:sz w:val="22"/>
        <w:szCs w:val="22"/>
      </w:rP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4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1736F">
    <w:pPr>
      <w:ind w:firstLine="4862" w:firstLineChars="2210"/>
      <w:rPr>
        <w:rFonts w:ascii="微软雅黑" w:hAnsi="微软雅黑" w:eastAsia="微软雅黑" w:cs="微软雅黑"/>
        <w:sz w:val="22"/>
        <w:szCs w:val="22"/>
      </w:rPr>
    </w:pPr>
    <w:r>
      <w:rPr>
        <w:sz w:val="22"/>
        <w:szCs w:val="22"/>
      </w:rP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454025</wp:posOffset>
          </wp:positionH>
          <wp:positionV relativeFrom="page">
            <wp:posOffset>247650</wp:posOffset>
          </wp:positionV>
          <wp:extent cx="1573530" cy="306070"/>
          <wp:effectExtent l="0" t="0" r="7620" b="17780"/>
          <wp:wrapNone/>
          <wp:docPr id="5" name="IM 1" descr="C:\Users\Administrator\Desktop\微信图片_20220909173633.jpg微信图片_20220909173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1" descr="C:\Users\Administrator\Desktop\微信图片_20220909173633.jpg微信图片_2022090917363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306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FD20E4">
    <w:pPr>
      <w:tabs>
        <w:tab w:val="left" w:pos="5332"/>
      </w:tabs>
      <w:spacing w:line="151" w:lineRule="auto"/>
      <w:ind w:left="131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color w:val="221815"/>
        <w:position w:val="1"/>
        <w:sz w:val="24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FE7FD"/>
    <w:multiLevelType w:val="singleLevel"/>
    <w:tmpl w:val="3F5FE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YjZiYjQxNmQ5ZTM0MDFlMTJkY2FkMTUwNTVhNWYifQ=="/>
  </w:docVars>
  <w:rsids>
    <w:rsidRoot w:val="00480EB9"/>
    <w:rsid w:val="00480EB9"/>
    <w:rsid w:val="009B0746"/>
    <w:rsid w:val="009B29D0"/>
    <w:rsid w:val="00E16B4C"/>
    <w:rsid w:val="037D68DF"/>
    <w:rsid w:val="061D0ABC"/>
    <w:rsid w:val="0A9D7EA2"/>
    <w:rsid w:val="0B7A00DB"/>
    <w:rsid w:val="0C4B5D46"/>
    <w:rsid w:val="0D377674"/>
    <w:rsid w:val="11292A0B"/>
    <w:rsid w:val="11A11CCF"/>
    <w:rsid w:val="14DF6FB5"/>
    <w:rsid w:val="18C82B09"/>
    <w:rsid w:val="1B8076CB"/>
    <w:rsid w:val="1C493F61"/>
    <w:rsid w:val="1C8314D5"/>
    <w:rsid w:val="1CB871B4"/>
    <w:rsid w:val="1DE11763"/>
    <w:rsid w:val="1E6E4427"/>
    <w:rsid w:val="20D72F3A"/>
    <w:rsid w:val="255F65A3"/>
    <w:rsid w:val="28D9666D"/>
    <w:rsid w:val="29406994"/>
    <w:rsid w:val="299D790D"/>
    <w:rsid w:val="2D383F15"/>
    <w:rsid w:val="2E723BF3"/>
    <w:rsid w:val="36415851"/>
    <w:rsid w:val="36492643"/>
    <w:rsid w:val="381E4CD2"/>
    <w:rsid w:val="3A1F23C7"/>
    <w:rsid w:val="3A2C348D"/>
    <w:rsid w:val="3AA3106C"/>
    <w:rsid w:val="3B6D5412"/>
    <w:rsid w:val="40B35BA6"/>
    <w:rsid w:val="40FF2E72"/>
    <w:rsid w:val="4801792C"/>
    <w:rsid w:val="4BC81488"/>
    <w:rsid w:val="4CA573F2"/>
    <w:rsid w:val="4D73058E"/>
    <w:rsid w:val="4EB250E6"/>
    <w:rsid w:val="51231ACA"/>
    <w:rsid w:val="5254441C"/>
    <w:rsid w:val="57E17636"/>
    <w:rsid w:val="59774271"/>
    <w:rsid w:val="5A5A4165"/>
    <w:rsid w:val="5BC50591"/>
    <w:rsid w:val="60F377A0"/>
    <w:rsid w:val="647B6B59"/>
    <w:rsid w:val="686D4100"/>
    <w:rsid w:val="6A5E2481"/>
    <w:rsid w:val="6D997745"/>
    <w:rsid w:val="6DB14A8F"/>
    <w:rsid w:val="704165E1"/>
    <w:rsid w:val="72D37ACA"/>
    <w:rsid w:val="79022643"/>
    <w:rsid w:val="7E9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1 字符"/>
    <w:link w:val="2"/>
    <w:autoRedefine/>
    <w:qFormat/>
    <w:uiPriority w:val="0"/>
    <w:rPr>
      <w:b/>
      <w:kern w:val="44"/>
      <w:sz w:val="44"/>
    </w:rPr>
  </w:style>
  <w:style w:type="character" w:customStyle="1" w:styleId="10">
    <w:name w:val="页脚 字符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1385</Words>
  <Characters>1548</Characters>
  <Lines>8</Lines>
  <Paragraphs>5</Paragraphs>
  <TotalTime>0</TotalTime>
  <ScaleCrop>false</ScaleCrop>
  <LinksUpToDate>false</LinksUpToDate>
  <CharactersWithSpaces>2153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2023-09-05T01:16:00Z</dcterms:created>
  <dc:creator>Administrator</dc:creator>
  <cp:lastModifiedBy>沈阳LED展</cp:lastModifiedBy>
  <cp:lastPrinted>2023-03-18T13:14:00Z</cp:lastPrinted>
  <dcterms:modified xsi:type="dcterms:W3CDTF">2024-08-17T00:48:14Z</dcterms:modified>
  <dc:title>Supplyside China 2018 Stand Booking Form Template FINAL CN [V07]...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2022-09-08T14:39:57Z</vt:filetime>
  </property>
  <property fmtid="{D5CDD505-2E9C-101B-9397-08002B2CF9AE}" pid="4" name="KSOProductBuildVer">
    <vt:lpwstr>2052-12.1.0.17827</vt:lpwstr>
  </property>
  <property fmtid="{D5CDD505-2E9C-101B-9397-08002B2CF9AE}" pid="5" name="ICV">
    <vt:lpwstr>7647F0C00C9044CF9F497D6C0D78312B_13</vt:lpwstr>
  </property>
</Properties>
</file>